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E7" w:rsidRDefault="00A248E7" w:rsidP="00A248E7">
      <w:pPr>
        <w:pStyle w:val="Default"/>
      </w:pPr>
    </w:p>
    <w:tbl>
      <w:tblPr>
        <w:tblW w:w="955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A248E7" w:rsidRPr="00A248E7" w:rsidTr="00610BCF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9553" w:type="dxa"/>
          </w:tcPr>
          <w:p w:rsidR="00A248E7" w:rsidRPr="00A248E7" w:rsidRDefault="00A248E7" w:rsidP="00A248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สรุปผลการติดตามและป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ระเมินผลตามแผนพัฒนาท้องถิ่น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A248E7" w:rsidRPr="00A248E7" w:rsidRDefault="00A248E7" w:rsidP="00A248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>.2564</w:t>
            </w:r>
          </w:p>
          <w:p w:rsidR="00A248E7" w:rsidRPr="00A248E7" w:rsidRDefault="00A248E7" w:rsidP="00A248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8E7">
              <w:rPr>
                <w:rFonts w:ascii="TH SarabunPSK" w:hAnsi="TH SarabunPSK" w:cs="TH SarabunPSK"/>
                <w:sz w:val="32"/>
                <w:szCs w:val="32"/>
              </w:rPr>
              <w:t>*******************************************</w:t>
            </w:r>
          </w:p>
          <w:p w:rsidR="00A248E7" w:rsidRPr="00A248E7" w:rsidRDefault="00A248E7" w:rsidP="00A248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ด้วยรัฐธรรมนูญ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253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A248E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สภาท้องถิ่น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และผู้บริหารท้องถิ่น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เปิดเผยข้อมูลและรายงานผลการดำเนินงานให้ประชาชนทราบ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รวมตลอดทั้ง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มีกลไกให้ประชาชนในท้องถิ่นมีส่วนร่วมด้วย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ประกอบกับระเบียบกระทรวงมหาดไทย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ด้วยระเบียบกระทรวงมหาดไทย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๒๕๕๙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30(5)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และคณะกรรมการ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พร้อมทั้งประกาศผลการติดตามและประเมินผลแผนพัฒนาให้ประชาชนในท้องถิ่นทราบ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และต้องปิดประกาศโดยเปิดเผยไม่น้อยกว่าสามสิบวัน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โดยอย่าง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ปีละหนึ่งครั้งภายในเดือนธันวาคม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ของทุกปี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เพื่อการปฏิบัติให้เป็นไปตามเจตนารมณ์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ของระเบียบกระทรวงมหาดไทยว่าด้วยการจัดทำแผนพัฒนาองค์กรปกครองส่วนท้องถิ่น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งค์การบริหารส่วนตำบลบึงเกลือ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จึงขอประกาศผลการดำเนินงานการจัดทำงบประมาณ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และผลการดำเนินงาน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รวมทั้งการติดตามและประเมินผลแผนพัฒนาท้องถิ่น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ในรอบปีงบประมาณ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2564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เพื่อให้ประชาชนได้มีส่วนร่วมในการตรวจสอบและกำกับการบริหารจัดการเทศบาลตำบลเมืองไพร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248E7" w:rsidRPr="00A248E7" w:rsidTr="00610BCF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553" w:type="dxa"/>
          </w:tcPr>
          <w:p w:rsidR="00A248E7" w:rsidRPr="00A248E7" w:rsidRDefault="00A248E7" w:rsidP="00A248E7">
            <w:pPr>
              <w:tabs>
                <w:tab w:val="left" w:pos="810"/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องค์การบริหารส่วนตำบลบึงเกลือ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A26618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องค์การบริหารส่วนตำบลบึงเกลือ จะเป็นองค์กรแห่งหลัก</w:t>
            </w:r>
            <w:proofErr w:type="spellStart"/>
            <w:r w:rsidRPr="00A26618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A26618">
              <w:rPr>
                <w:rFonts w:ascii="TH SarabunPSK" w:hAnsi="TH SarabunPSK" w:cs="TH SarabunPSK"/>
                <w:sz w:val="32"/>
                <w:szCs w:val="32"/>
                <w:cs/>
              </w:rPr>
              <w:t>บาล  ส่งเสริมการพัฒนาอย่างมีส่วนร่วมได้รับการยอมรับเรื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่องการท่องเที่ยวเชิงนิเวศน์ </w:t>
            </w:r>
            <w:r w:rsidRPr="00A26618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มดี เศรษฐกิจมั่นคง  คมนาคมสะดวก</w:t>
            </w:r>
            <w:r w:rsidRPr="00A26618">
              <w:rPr>
                <w:rFonts w:ascii="TH SarabunPSK" w:hAnsi="TH SarabunPSK" w:cs="TH SarabunPSK"/>
                <w:sz w:val="32"/>
                <w:szCs w:val="32"/>
                <w:cs/>
              </w:rPr>
              <w:t>สังคมคุณภาพด้วยผู้บริหารที่มีวิสัยทัศน์ บุคลากรที่มีคุณภาพ เพื่อประโยชน์สูงสุดของประชาชนโดยส่วนรวม ”</w:t>
            </w:r>
          </w:p>
          <w:p w:rsidR="00A248E7" w:rsidRPr="00A248E7" w:rsidRDefault="00A248E7" w:rsidP="00A248E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องค์การบริหารส่วนตำบลบึงเกลือ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ได้กำหนดยุทธศาสตร์และแนวทางการพัฒนายุทธศาสตร์ไว้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ยุทธศาสตร์ด้านโครงสร้างพื้นฐาน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ยุทธศาสตร์การพัฒนาด้านแหล่งน้ำ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ยุทธศาสตร์การพัฒนาด้านการศึกษา ศาสนา วัฒนธรรม  และประเพณี</w:t>
            </w:r>
          </w:p>
          <w:p w:rsidR="00A248E7" w:rsidRPr="00A248E7" w:rsidRDefault="00A248E7" w:rsidP="00A248E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ยุทธศาสตร์ด้านสิ่งแวดล้อม  การบำบัด  กำจัดขยะมูลฝอย และสิ่งปฏิกูล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ยุทธศาสตร์ด้านการพัฒนาการเมือง  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ยุทธศาสตร์ด้านการท่องเที่ยว</w:t>
            </w:r>
          </w:p>
        </w:tc>
      </w:tr>
      <w:tr w:rsidR="00A248E7" w:rsidRPr="00A248E7" w:rsidTr="00610BC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553" w:type="dxa"/>
          </w:tcPr>
          <w:p w:rsidR="00A248E7" w:rsidRPr="00610BCF" w:rsidRDefault="00A248E7" w:rsidP="00610BC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0BCF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610BCF">
              <w:rPr>
                <w:rFonts w:ascii="TH SarabunPSK" w:hAnsi="TH SarabunPSK" w:cs="TH SarabunPSK" w:hint="cs"/>
                <w:sz w:val="32"/>
                <w:szCs w:val="32"/>
                <w:cs/>
              </w:rPr>
              <w:t>งค์การบริหารส่วนตำบลบึงเกลือ</w:t>
            </w:r>
            <w:bookmarkStart w:id="0" w:name="_GoBack"/>
            <w:bookmarkEnd w:id="0"/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แผนยุทธศาสตร์การพัฒนาและแผนพัฒน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ตามกระบวนการที่บัญญัติไว้ในระเบียบกระทรวงมหาดไทย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โดยผ่านการมีส่วนร่วมของประชาชน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การจัดเวทีประชาคม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การประชุมกรรมการชุมชน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เพื่อรับฟังปัญหาและความต้องการที่แท้จริงของประชาชนในพื้นที่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ก่อนนำมาจัดทำโครงการเพื่อพัฒนาพื้นที่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ที่บรรจุไว้ในแผนพัฒนา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งค์การบริหารส่วนตำบลบึงเกลือ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0BCF">
              <w:rPr>
                <w:rFonts w:ascii="TH SarabunPSK" w:hAnsi="TH SarabunPSK" w:cs="TH SarabunPSK"/>
                <w:sz w:val="32"/>
                <w:szCs w:val="32"/>
                <w:cs/>
              </w:rPr>
              <w:t>ได้ประกาศใช้แผนพัฒน</w:t>
            </w:r>
            <w:r w:rsidR="00610BCF">
              <w:rPr>
                <w:rFonts w:ascii="TH SarabunPSK" w:hAnsi="TH SarabunPSK" w:cs="TH SarabunPSK" w:hint="cs"/>
                <w:sz w:val="32"/>
                <w:szCs w:val="32"/>
                <w:cs/>
              </w:rPr>
              <w:t>าท้องถิ่น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610BCF">
              <w:rPr>
                <w:rFonts w:ascii="TH SarabunPSK" w:hAnsi="TH SarabunPSK" w:cs="TH SarabunPSK"/>
                <w:sz w:val="32"/>
                <w:szCs w:val="32"/>
              </w:rPr>
              <w:t>. 2561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="00610BCF">
              <w:rPr>
                <w:rFonts w:ascii="TH SarabunPSK" w:hAnsi="TH SarabunPSK" w:cs="TH SarabunPSK"/>
                <w:sz w:val="32"/>
                <w:szCs w:val="32"/>
              </w:rPr>
              <w:t>565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248E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610BCF">
              <w:rPr>
                <w:rFonts w:ascii="TH SarabunPSK" w:hAnsi="TH SarabunPSK" w:cs="TH SarabunPSK"/>
                <w:sz w:val="32"/>
                <w:szCs w:val="32"/>
              </w:rPr>
              <w:t xml:space="preserve">  27</w:t>
            </w:r>
            <w:r w:rsidR="00610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2562</w:t>
            </w:r>
            <w:r w:rsidRPr="00A248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0BC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ซึ่งองค์การบริหารส่วนตำบลบึงเกลือ รายงานการกำกับติดตามการดำเนินงานรอบ 6 เดือนดังนี้</w:t>
            </w:r>
          </w:p>
        </w:tc>
      </w:tr>
      <w:tr w:rsidR="00A248E7" w:rsidRPr="00A248E7" w:rsidTr="00610BC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553" w:type="dxa"/>
          </w:tcPr>
          <w:p w:rsidR="00A248E7" w:rsidRPr="00A248E7" w:rsidRDefault="00A248E7" w:rsidP="00A24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48E7" w:rsidRPr="00A248E7" w:rsidTr="00610BC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553" w:type="dxa"/>
          </w:tcPr>
          <w:p w:rsidR="00A248E7" w:rsidRPr="00A248E7" w:rsidRDefault="00A248E7" w:rsidP="00A24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E26E4" w:rsidRPr="00A248E7" w:rsidRDefault="00AE26E4" w:rsidP="00A248E7">
      <w:pPr>
        <w:rPr>
          <w:rFonts w:ascii="TH SarabunPSK" w:hAnsi="TH SarabunPSK" w:cs="TH SarabunPSK"/>
          <w:sz w:val="32"/>
          <w:szCs w:val="32"/>
        </w:rPr>
      </w:pPr>
    </w:p>
    <w:sectPr w:rsidR="00AE26E4" w:rsidRPr="00A2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1CD"/>
    <w:multiLevelType w:val="hybridMultilevel"/>
    <w:tmpl w:val="2D92C19A"/>
    <w:lvl w:ilvl="0" w:tplc="3048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7"/>
    <w:rsid w:val="00610BCF"/>
    <w:rsid w:val="00A248E7"/>
    <w:rsid w:val="00A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C1A41-573C-47B4-B624-F4BC635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8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A2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2021-03-23T03:07:00Z</dcterms:created>
  <dcterms:modified xsi:type="dcterms:W3CDTF">2021-03-23T03:24:00Z</dcterms:modified>
</cp:coreProperties>
</file>